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На сьогодні ,англійська мова є двигуном світового руху. Це основа зв’язку між різними країнами, мовою науки, культурою. Дві провідні країни, Великобританія і США, як батьківщини англійської мови, встановили правила і розвиток мови.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Ми можемо спостерігати той факт, що літературні норми АЕ не орієнтуються на ВЕ. І ми неповинні забувати, що європейці прийшли до Америки декілька століть т</w:t>
      </w:r>
      <w:bookmarkStart w:id="0" w:name="_GoBack"/>
      <w:bookmarkEnd w:id="0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ому. За цей період мова оригіналу змінилася під впливом: Індіанців, Африканців та ін. Життя не зупинити з появою нових машин. Звичайно, американці не чекали поки британці повідомлять про новий винахід.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Існування американізмів також доводить, що АЕ відрізняється від англійської. Той факт, що вони є гілками одного дерева, не означає що вони однакові. Крім того, багато вчених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кажуьб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, що АЕ і ВЕ називають мікросистемою у великій макросистемі. Ці системи тісно перетинаються одна з одною. Їхні відмінності можуть бути помічені у вимові, граматиці, орфографії і лексиці.  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Лексико-семантичні  розбіжності – це слова, які знаходять відмінності у смисловій структурі і мають загальну. Лексико-семантичні слова або розбіжності дуже схожі на омоніми.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Sheriff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Шериф або головний офіцер в країнах або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окремих містах з юридичними і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церемоніальними обов’язками. (ВЕ)                                                                                                        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610">
        <w:rPr>
          <w:rFonts w:ascii="Times New Roman" w:hAnsi="Times New Roman" w:cs="Times New Roman"/>
          <w:sz w:val="28"/>
          <w:szCs w:val="28"/>
          <w:lang w:val="en-US"/>
        </w:rPr>
        <w:t>Сhief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law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головний право охоронник, офіцер країни. (АА)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2. Розбіжність ділиться на чотири категорії: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Розбіжності мають два значення: загального англійського (СЕ) і один із варіантів.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Друга категорія складається зі слів які мають три значення (СЕ, АЕ, ВЕ)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Третя категорія представлена словами значення яких є однаковим.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Aisle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Прохід між двома кріслами у церкві. (ВЕ)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Будь-який прохід між стільцями. (АЕ)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Слова, які не мають загального значення.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lastRenderedPageBreak/>
        <w:t>Dresser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кухонна шафа (ВЕ)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туалетний стіл (АЕ)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3. Англійська лексика не є однорідною і вона має власну структуру. Вона складається з таких шарів: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1) Лексика, допущенна у територіальних діалектах. Така  лексика називається діалектизм.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2) Лексика, що надходить з літературної мови або обмежується іншими словами американізмів і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бритішизмів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3) Лексика, яка не має територіальних лімітів, також представлена американізмом і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бритішизмом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4) Лексика, що надходить з літературної мови і не має обмежень, загальні англійські слова.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Це відповідний час для пояснення різниці між другим і третім шаром. Перше, значення слів які можуть поширюватися на території рідної країни. Інші, включають в себе слова, які використовуються на території Англії, а також на деяких частинах США. У самій назві загальних англійських слів видно, що вони використовувалися в обох країнах.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Діалектизм існує тільки в межах якоїсь території і у зниженні зі встановленими нормами літературної норми.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Wether-boarding          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      1. Використовується у південних районах  США.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2. Літературна норма (ВЕ)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Sidewalk (тротуар) – загальне американське слово, але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pavement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( тротуар) прийшов до загального користування у Філадельфії.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Приклад американського сленгу-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smartcookie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(досить симпатична дівчина)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4 Зараз деякі особливості в правописі, які характеризують деякі спрощення у американському варіанті мови. Ці особливості можуть бути помічені у кінці слів: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АЕ                             ВЕ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457610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Pr="00457610">
        <w:rPr>
          <w:rFonts w:ascii="Times New Roman" w:hAnsi="Times New Roman" w:cs="Times New Roman"/>
          <w:sz w:val="28"/>
          <w:szCs w:val="28"/>
          <w:lang w:val="en-US"/>
        </w:rPr>
        <w:t>arbor</w:t>
      </w:r>
      <w:proofErr w:type="gram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arbour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57610">
        <w:rPr>
          <w:rFonts w:ascii="Times New Roman" w:hAnsi="Times New Roman" w:cs="Times New Roman"/>
          <w:sz w:val="28"/>
          <w:szCs w:val="28"/>
          <w:lang w:val="en-US"/>
        </w:rPr>
        <w:t>harbor</w:t>
      </w:r>
      <w:proofErr w:type="gram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en-US"/>
        </w:rPr>
        <w:t>harbour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7610">
        <w:rPr>
          <w:rFonts w:ascii="Times New Roman" w:hAnsi="Times New Roman" w:cs="Times New Roman"/>
          <w:sz w:val="28"/>
          <w:szCs w:val="28"/>
          <w:lang w:val="en-US"/>
        </w:rPr>
        <w:lastRenderedPageBreak/>
        <w:t>Вийняток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: senator, governor, director, ambassador, emperor, ancestor, monitor, doctor.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7610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  <w:t>AE                               BE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offense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offence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practise                        practice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license                         licence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Таким чином, у АЕ написання іменників збігається з написанням дієслова. У ВЕ є диференціація: ви можете відрізнити значення слів, навіть не читаючи його (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practise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– практикуватися, the practice – практика).</w:t>
      </w:r>
    </w:p>
    <w:p w:rsid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3)       АЕ                                ВЕ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A425B9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425B9">
        <w:rPr>
          <w:rFonts w:ascii="Times New Roman" w:hAnsi="Times New Roman" w:cs="Times New Roman"/>
          <w:sz w:val="28"/>
          <w:szCs w:val="28"/>
          <w:lang w:val="en-US"/>
        </w:rPr>
        <w:t>center</w:t>
      </w:r>
      <w:proofErr w:type="gram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meter 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metre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theater                          theatre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fiber  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fibre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Це ще один поштовх на спрощення АЕ. Тобто, що ви читаєте те що бачите. Американці вимовляють r у кінці слів (коли британці цього не роблять). Остання група слів вимовляється так само, як і пишеться.</w:t>
      </w:r>
    </w:p>
    <w:p w:rsidR="00457610" w:rsidRPr="00A425B9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A425B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lack of re in AE leads to the coincidence of some words]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Meter (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метер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) – вимірювальний прилад.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англійсько-російських словниках, слова що не позначені, зазвичай мають британське походження.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У Британії, так звана “отримана вимова” поширюється. Тобто, якщо ви зустрінете добре освіченого англійця, ви не зможете визначити звідки він. У США не єдиний американський стандарт. Люди, що живуть у Каліфорнії розмовляють по-різному. Вони цілковито відрізняються від людей, що живуть у самому центрі Нью-Йорка.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Різниця у вимові залежить від багатьох факторів. Деякі звукові опозиції були історично сформовані. Вони можуть містить тільки один варіант у АЕ і ВЕ або багато варіантів: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AE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BE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[ˈ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dǝrbi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>]                   [ˈ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dɑːbi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]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Derby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- відомі скачки біля Лондона.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[ˈ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steitəs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stætəs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  <w:t>[ˈ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steitəs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]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States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– держава, штат.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Залежно від змісту, слова мають різні способи вимови. Британці кажуть більш м’яко: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25B9">
        <w:rPr>
          <w:rFonts w:ascii="Times New Roman" w:hAnsi="Times New Roman" w:cs="Times New Roman"/>
          <w:sz w:val="28"/>
          <w:szCs w:val="28"/>
          <w:lang w:val="en-US"/>
        </w:rPr>
        <w:t>Mobile [ˈ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moubail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>] (BE) і [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mɔˈbail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>] (AE).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Є такі слова, акцент в яких залежить від значення: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1.(AE)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address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[ˈ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ædres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] – адреса.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2.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address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[ˈ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ædres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– звернення. (хоча в ВЕ є тільки один  варіант перекладу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[ˈ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ædres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[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ljutenənt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]   використовується у флоті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Lieutenant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у ВЕ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leftenənt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використовується у армії.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Ці або інші слова, часто використовуються у мові простих людей. У Великобританії [ˈ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aiðə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домінує над  [ˈ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iðə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] , коли в США все навпаки.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АЕ сповнена словами, вимова яких є простою. На бозі мого спостереження, я помітила таку особливість: у США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вимовляється [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gou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але [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gəu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] у Великобританії.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Розбіжності в акцентах, встановлені у суфіксах -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ory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, -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ery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, -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ary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[In these words in </w:t>
      </w:r>
      <w:proofErr w:type="gramStart"/>
      <w:r w:rsidRPr="00457610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gram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 the principal accent is on the first syllable and second on one of the next syllables. In BE they have only one accent on the first or second syllable.]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AE                                            BE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 w:rsidR="00A425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necessary          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necessary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complexionary</w:t>
      </w:r>
      <w:proofErr w:type="spell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complexionary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У АЕ, він падає на перший або другий склад (основний акцент).</w:t>
      </w:r>
    </w:p>
    <w:p w:rsidR="00457610" w:rsidRPr="00A425B9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АЕ                                             ВЕ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25B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accumulative                                 </w:t>
      </w:r>
      <w:proofErr w:type="spellStart"/>
      <w:r w:rsidRPr="00A425B9">
        <w:rPr>
          <w:rFonts w:ascii="Times New Roman" w:hAnsi="Times New Roman" w:cs="Times New Roman"/>
          <w:sz w:val="28"/>
          <w:szCs w:val="28"/>
          <w:lang w:val="en-US"/>
        </w:rPr>
        <w:t>accumulative</w:t>
      </w:r>
      <w:proofErr w:type="spellEnd"/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Таким чином, ми прийшли до висновку, що один з акцентів AE припадає на –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ative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 Але є одна умова: тут буде дві промови у АЕ, якщо є один склад без акценту між ними.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Все у мові пов’язане. Якщо є відмінності у вимові, існують і відмінності в інтонації. Всім відомо, що мова американців є більш монотонна ,коли британці підкреслюють кожне сказане слово і кожний вислів.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5 Граматика є основою всього. Ви не зможете висловити свою думку без використання граматики. Граматика має деякі особливості, які різняться у АЕ і ВЕ. Перш за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все,я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хотіла б почати з дієслова.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У школі ми вивчаємо суворі правила структур часу. Але ця тема дала мені можливість побачити, що є деякі розбіжності.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Дієслово 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get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має дві форми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Past indefinite і Present Perfect – got, got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у ВЕ і третя форма у АЕ це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gotten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7610" w:rsidRPr="00A425B9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425B9">
        <w:rPr>
          <w:rFonts w:ascii="Times New Roman" w:hAnsi="Times New Roman" w:cs="Times New Roman"/>
          <w:sz w:val="28"/>
          <w:szCs w:val="28"/>
          <w:lang w:val="en-US"/>
        </w:rPr>
        <w:t>-On Christmas</w:t>
      </w:r>
      <w:proofErr w:type="gramEnd"/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I have gotten a car.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</w:t>
      </w:r>
    </w:p>
    <w:p w:rsidR="00457610" w:rsidRPr="00A425B9" w:rsidRDefault="00457610" w:rsidP="00457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Але форма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зберіглася у АЕ як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I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got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doll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. Але: використовується досить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Дієслово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strike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, третя форма(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struck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) , використовується у ВЕ і АЕ. Але в стійких виразах, ми бачимо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stricken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stricken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heart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stricken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prove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– регулярне слово. У Великобританії, воно використовується відповідно до призначення. Але у США, можуть використовувати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proved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proven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у третій формі.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A425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quite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wear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може використовуватись без закінчен</w:t>
      </w:r>
      <w:r w:rsidR="00A425B9">
        <w:rPr>
          <w:rFonts w:ascii="Times New Roman" w:hAnsi="Times New Roman" w:cs="Times New Roman"/>
          <w:sz w:val="28"/>
          <w:szCs w:val="28"/>
          <w:lang w:val="uk-UA"/>
        </w:rPr>
        <w:t>ня –</w:t>
      </w:r>
      <w:proofErr w:type="spellStart"/>
      <w:r w:rsidR="00A425B9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A425B9">
        <w:rPr>
          <w:rFonts w:ascii="Times New Roman" w:hAnsi="Times New Roman" w:cs="Times New Roman"/>
          <w:sz w:val="28"/>
          <w:szCs w:val="28"/>
          <w:lang w:val="uk-UA"/>
        </w:rPr>
        <w:t xml:space="preserve"> у кінці. (АЕ)                    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(BE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) throve, thriven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                                                 </w:t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to thrive </w:t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425B9"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(AE)  thrived, thrived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(AE) третя форма може бути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begot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begotten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                     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beget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>(BE)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тільки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begotten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у третій формі.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>Є деякі форми дієслів, які відрізняються від стандартних: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en-US"/>
        </w:rPr>
        <w:t>To ride-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en-US"/>
        </w:rPr>
        <w:t>ridd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en-US"/>
        </w:rPr>
        <w:t xml:space="preserve">, to creep- crop, to show- shew, to burst-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en-US"/>
        </w:rPr>
        <w:t>bursted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.  До речі, в розмовній мові, люди зазвичай не говорять допоміжне дієслово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Офіційне використання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Perfect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частіше у Великобританії, ніж у США. </w:t>
      </w:r>
      <w:r w:rsidRPr="00457610">
        <w:rPr>
          <w:rFonts w:ascii="Times New Roman" w:hAnsi="Times New Roman" w:cs="Times New Roman"/>
          <w:sz w:val="28"/>
          <w:szCs w:val="28"/>
          <w:lang w:val="en-US"/>
        </w:rPr>
        <w:t>Present Perfect: Past Indefinite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  GB (1:2)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USA (1:3</w:t>
      </w:r>
      <w:proofErr w:type="gramStart"/>
      <w:r w:rsidRPr="00457610">
        <w:rPr>
          <w:rFonts w:ascii="Times New Roman" w:hAnsi="Times New Roman" w:cs="Times New Roman"/>
          <w:sz w:val="28"/>
          <w:szCs w:val="28"/>
          <w:lang w:val="uk-UA"/>
        </w:rPr>
        <w:t>,5</w:t>
      </w:r>
      <w:proofErr w:type="gramEnd"/>
      <w:r w:rsidRPr="0045761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У ВЕ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Perfect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з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більш частіше, ніж у АЕ (1:23)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за правилом,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shall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у вираженні обов’язку. Для американців характерно використовувати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Subjunctive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Mood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proofErr w:type="spellStart"/>
      <w:r w:rsidRPr="00457610"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 w:rsidRPr="00457610">
        <w:rPr>
          <w:rFonts w:ascii="Times New Roman" w:hAnsi="Times New Roman" w:cs="Times New Roman"/>
          <w:sz w:val="28"/>
          <w:szCs w:val="28"/>
          <w:lang w:val="uk-UA"/>
        </w:rPr>
        <w:t>, з іншими словами та  використанням інфінітиву. АЕ все спрощує, наприклад: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A425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 xml:space="preserve">to order something done (AE)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To order something to be done(BE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У цьому випадку американці опустили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Passive Voice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</w:p>
    <w:p w:rsidR="00457610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Такі стійкі словосполучення, як: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a half an hour, a half a dollar, a half dozen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. Коли у ВЕ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half an hour.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52DEB" w:rsidRPr="00457610" w:rsidRDefault="00457610" w:rsidP="004576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7610">
        <w:rPr>
          <w:rFonts w:ascii="Times New Roman" w:hAnsi="Times New Roman" w:cs="Times New Roman"/>
          <w:sz w:val="28"/>
          <w:szCs w:val="28"/>
          <w:lang w:val="uk-UA"/>
        </w:rPr>
        <w:t xml:space="preserve">Одне з перших питань, яке ми розглядаємо у школі стосується про наявність або відсутність деяких об’єктів. Люди, які живуть у Великобританії, зазвичай говорять: 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“Have you a pan?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”,але американці : “</w:t>
      </w:r>
      <w:r w:rsidRPr="00A425B9">
        <w:rPr>
          <w:rFonts w:ascii="Times New Roman" w:hAnsi="Times New Roman" w:cs="Times New Roman"/>
          <w:sz w:val="28"/>
          <w:szCs w:val="28"/>
          <w:lang w:val="en-US"/>
        </w:rPr>
        <w:t>Do you have a pan</w:t>
      </w:r>
      <w:r w:rsidRPr="00457610">
        <w:rPr>
          <w:rFonts w:ascii="Times New Roman" w:hAnsi="Times New Roman" w:cs="Times New Roman"/>
          <w:sz w:val="28"/>
          <w:szCs w:val="28"/>
          <w:lang w:val="uk-UA"/>
        </w:rPr>
        <w:t>?”.</w:t>
      </w:r>
    </w:p>
    <w:sectPr w:rsidR="00452DEB" w:rsidRPr="00457610" w:rsidSect="0045761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38"/>
    <w:rsid w:val="00156A1D"/>
    <w:rsid w:val="00452DEB"/>
    <w:rsid w:val="00457610"/>
    <w:rsid w:val="00A425B9"/>
    <w:rsid w:val="00A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4ECD-583A-4A4E-8E74-8AA0150F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1620</Words>
  <Characters>9093</Characters>
  <Application>Microsoft Office Word</Application>
  <DocSecurity>0</DocSecurity>
  <Lines>221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2016-07-13T09:06:00Z</dcterms:created>
  <dcterms:modified xsi:type="dcterms:W3CDTF">2016-07-13T09:21:00Z</dcterms:modified>
</cp:coreProperties>
</file>